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34" w:rsidRDefault="00420AB6" w:rsidP="002009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shd w:val="clear" w:color="auto" w:fill="FFFFFF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19"/>
          <w:szCs w:val="19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96pt">
            <v:imagedata r:id="rId5" o:title="FIG BIS"/>
          </v:shape>
        </w:pict>
      </w:r>
    </w:p>
    <w:p w:rsidR="009B6434" w:rsidRDefault="009B6434">
      <w:pPr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shd w:val="clear" w:color="auto" w:fill="FFFFFF"/>
          <w:lang w:eastAsia="it-IT"/>
        </w:rPr>
        <w:br w:type="page"/>
      </w:r>
    </w:p>
    <w:p w:rsidR="007D0170" w:rsidRPr="007D0170" w:rsidRDefault="007D0170" w:rsidP="0020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shd w:val="clear" w:color="auto" w:fill="FFFFFF"/>
          <w:lang w:eastAsia="it-IT"/>
        </w:rPr>
        <w:lastRenderedPageBreak/>
        <w:t>Comunicato Stampa</w:t>
      </w:r>
    </w:p>
    <w:p w:rsidR="007D0170" w:rsidRPr="007D0170" w:rsidRDefault="007D0170" w:rsidP="0020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con richiesta di pubblicazione e diffusione</w:t>
      </w: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D0170" w:rsidRPr="007D0170" w:rsidRDefault="007D0170" w:rsidP="0020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Venerdì 5 Giugno - Ore 20:00</w:t>
      </w:r>
    </w:p>
    <w:p w:rsidR="007D0170" w:rsidRPr="007D0170" w:rsidRDefault="007D0170" w:rsidP="0020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Via C. </w:t>
      </w:r>
      <w:proofErr w:type="spellStart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Baronio</w:t>
      </w:r>
      <w:proofErr w:type="spellEnd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, 61 (100 mt Metro A “Furio Camillo”)</w:t>
      </w:r>
      <w:r w:rsidR="003D0955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- Roma</w:t>
      </w: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D0170" w:rsidRPr="007D0170" w:rsidRDefault="007D0170" w:rsidP="0020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74A7FE"/>
          <w:sz w:val="36"/>
          <w:szCs w:val="36"/>
          <w:lang w:eastAsia="it-IT"/>
        </w:rPr>
        <w:t>OSCAR ROMERO E IL CENTRO AMERICA OGGI</w:t>
      </w:r>
    </w:p>
    <w:p w:rsidR="007D0170" w:rsidRPr="007D0170" w:rsidRDefault="007D0170" w:rsidP="0020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b/>
          <w:bCs/>
          <w:i/>
          <w:iCs/>
          <w:color w:val="B51A00"/>
          <w:sz w:val="36"/>
          <w:szCs w:val="36"/>
          <w:lang w:eastAsia="it-IT"/>
        </w:rPr>
        <w:t>Seguendo le orme di un martire della giustizia e della pace</w:t>
      </w:r>
    </w:p>
    <w:p w:rsidR="007D0170" w:rsidRPr="007D0170" w:rsidRDefault="007D0170" w:rsidP="003D09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D95000"/>
          <w:sz w:val="27"/>
          <w:szCs w:val="27"/>
          <w:lang w:eastAsia="it-IT"/>
        </w:rPr>
        <w:t>INCONTRO-DIBATTITO </w:t>
      </w:r>
      <w:r w:rsidRPr="007D0170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e</w:t>
      </w:r>
      <w:r w:rsidRPr="007D0170">
        <w:rPr>
          <w:rFonts w:ascii="Arial" w:eastAsia="Times New Roman" w:hAnsi="Arial" w:cs="Arial"/>
          <w:b/>
          <w:bCs/>
          <w:color w:val="D95000"/>
          <w:sz w:val="27"/>
          <w:szCs w:val="27"/>
          <w:lang w:eastAsia="it-IT"/>
        </w:rPr>
        <w:t> </w:t>
      </w:r>
      <w:r w:rsidRPr="007D0170">
        <w:rPr>
          <w:rFonts w:ascii="Arial" w:eastAsia="Times New Roman" w:hAnsi="Arial" w:cs="Arial"/>
          <w:b/>
          <w:bCs/>
          <w:color w:val="74A7FE"/>
          <w:sz w:val="27"/>
          <w:szCs w:val="27"/>
          <w:lang w:eastAsia="it-IT"/>
        </w:rPr>
        <w:t>CENA SOLIDALE</w:t>
      </w: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20098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All’indomani del riconoscimento ufficiale del martirio del vescovo Oscar </w:t>
      </w:r>
      <w:proofErr w:type="spellStart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Arnulfo</w:t>
      </w:r>
      <w:proofErr w:type="spellEnd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Romero, ucciso in Salvador il 24 marzo del 1980 su mandato del governo oligarchico di allora per le sue denunce contro l’ingiustizia e la repressione violenta, il Salvador e il Centro America non sono ancora usciti dalla spirale di violenza, sfruttamento e disuguaglianza. 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20098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Il Salvador che vide uccidere circa 30 anni fa un arcivescovo, diversi preti e pastori, religiose, catechisti, sindacalisti e leader comunitari si trova oggi con 160 persone che concentrano nelle loro mani l’87% di tutta la ricchezza prodotta dal Paese (dato: </w:t>
      </w:r>
      <w:proofErr w:type="spellStart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Oxfam</w:t>
      </w:r>
      <w:proofErr w:type="spellEnd"/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2015).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7D0170" w:rsidRPr="0020098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200985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Alcune cose sono cambiate, altre no. </w:t>
      </w: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D095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P. Rutilio Sanchez</w:t>
      </w:r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 e </w:t>
      </w:r>
      <w:r w:rsidRPr="007D0170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Mariella </w:t>
      </w:r>
      <w:proofErr w:type="spellStart"/>
      <w:r w:rsidRPr="007D0170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Tapella</w:t>
      </w:r>
      <w:proofErr w:type="spellEnd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, </w:t>
      </w:r>
      <w:proofErr w:type="spellStart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dell’Ass</w:t>
      </w:r>
      <w:proofErr w:type="spellEnd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. salvadoregna SERCOBA (Servizio per le comunità di base)</w:t>
      </w:r>
      <w:r w:rsid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,</w:t>
      </w:r>
    </w:p>
    <w:p w:rsidR="003D095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insieme a </w:t>
      </w:r>
      <w:r w:rsidRPr="007D0170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Gerard </w:t>
      </w:r>
      <w:proofErr w:type="spellStart"/>
      <w:r w:rsidRPr="007D0170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Lutte</w:t>
      </w:r>
      <w:proofErr w:type="spellEnd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, </w:t>
      </w:r>
      <w:proofErr w:type="spellStart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dell’Ass</w:t>
      </w:r>
      <w:proofErr w:type="spellEnd"/>
      <w:r w:rsidRPr="007D01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. guatemalteca MOJOCA (Movimento dei giovani della strada</w:t>
      </w:r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), di passaggio in Italia,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200985" w:rsidRPr="003D0955" w:rsidRDefault="007D0170" w:rsidP="003D09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affronteranno il tema </w:t>
      </w:r>
      <w:r w:rsidRPr="003D0955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Venerdì 5 giugno alle ore 20</w:t>
      </w:r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, presso la sede </w:t>
      </w:r>
      <w:proofErr w:type="spellStart"/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dell’Ass</w:t>
      </w:r>
      <w:proofErr w:type="spellEnd"/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. S.A.L. in via C. </w:t>
      </w:r>
      <w:proofErr w:type="spellStart"/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Baronio</w:t>
      </w:r>
      <w:proofErr w:type="spellEnd"/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, 61</w:t>
      </w:r>
      <w:r w:rsid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 - Roma</w:t>
      </w:r>
      <w:r w:rsidRPr="003D0955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.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7D0170" w:rsidRPr="007D0170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Sarà una rilettura "dal basso” della testimonianza di Oscar Romero nell’America Centrale e delle sfide che affrontano oggi chi, in questi paesi, continua a lavorare con i poveri, gli esclusi, i contadini, le donne, i giovani, i migranti e i popoli indigeni.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200985" w:rsidRDefault="007D0170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L’incontro è promosso dalle Associazioni ADISTA Informazione equa e solidale, AMISTRADA, TERRE MADRI e S.A.L.</w:t>
      </w:r>
    </w:p>
    <w:p w:rsidR="003D0955" w:rsidRDefault="003D095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7D0170" w:rsidRPr="007D0170" w:rsidRDefault="00200985" w:rsidP="00200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it-IT"/>
        </w:rPr>
        <w:t>A</w:t>
      </w:r>
      <w:r w:rsidR="007D0170"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lle ore 21:30 prevede un momento di Cena Solidale.</w:t>
      </w: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D0170" w:rsidRPr="007D0170" w:rsidRDefault="007D0170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D0170">
        <w:rPr>
          <w:rFonts w:ascii="Arial" w:eastAsia="Times New Roman" w:hAnsi="Arial" w:cs="Arial"/>
          <w:b/>
          <w:bCs/>
          <w:color w:val="FF4013"/>
          <w:sz w:val="27"/>
          <w:szCs w:val="27"/>
          <w:lang w:eastAsia="it-IT"/>
        </w:rPr>
        <w:t>INFO</w:t>
      </w:r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: </w:t>
      </w:r>
      <w:hyperlink r:id="rId6" w:tgtFrame="_blank" w:history="1">
        <w:r w:rsidRPr="007D0170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it-IT"/>
          </w:rPr>
          <w:t>347.5730360</w:t>
        </w:r>
      </w:hyperlink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 </w:t>
      </w:r>
      <w:hyperlink r:id="rId7" w:tgtFrame="_blank" w:history="1">
        <w:r w:rsidRPr="007D0170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it-IT"/>
          </w:rPr>
          <w:t>info@saldelatierra.org</w:t>
        </w:r>
      </w:hyperlink>
      <w:r w:rsidRPr="007D0170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 </w:t>
      </w:r>
    </w:p>
    <w:p w:rsidR="009B6434" w:rsidRDefault="00200985" w:rsidP="007D01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27"/>
          <w:szCs w:val="27"/>
          <w:u w:val="single"/>
          <w:lang w:eastAsia="it-IT"/>
        </w:rPr>
      </w:pPr>
      <w:r>
        <w:t xml:space="preserve">               </w:t>
      </w:r>
      <w:hyperlink r:id="rId8" w:tgtFrame="_blank" w:history="1">
        <w:r w:rsidR="007D0170" w:rsidRPr="007D0170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eastAsia="it-IT"/>
          </w:rPr>
          <w:t>www.facebook.com/salonlus</w:t>
        </w:r>
      </w:hyperlink>
    </w:p>
    <w:p w:rsidR="009B6434" w:rsidRPr="007D0170" w:rsidRDefault="009B6434" w:rsidP="009B64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sectPr w:rsidR="009B6434" w:rsidRPr="007D0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70"/>
    <w:rsid w:val="00200985"/>
    <w:rsid w:val="003D0955"/>
    <w:rsid w:val="00420AB6"/>
    <w:rsid w:val="00770A91"/>
    <w:rsid w:val="007D0170"/>
    <w:rsid w:val="007D6FD1"/>
    <w:rsid w:val="009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D0170"/>
  </w:style>
  <w:style w:type="character" w:styleId="Collegamentoipertestuale">
    <w:name w:val="Hyperlink"/>
    <w:basedOn w:val="Carpredefinitoparagrafo"/>
    <w:uiPriority w:val="99"/>
    <w:semiHidden/>
    <w:unhideWhenUsed/>
    <w:rsid w:val="007D01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D0170"/>
  </w:style>
  <w:style w:type="character" w:styleId="Collegamentoipertestuale">
    <w:name w:val="Hyperlink"/>
    <w:basedOn w:val="Carpredefinitoparagrafo"/>
    <w:uiPriority w:val="99"/>
    <w:semiHidden/>
    <w:unhideWhenUsed/>
    <w:rsid w:val="007D01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lonl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ldelatierr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347.57303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5</cp:revision>
  <dcterms:created xsi:type="dcterms:W3CDTF">2015-05-29T07:27:00Z</dcterms:created>
  <dcterms:modified xsi:type="dcterms:W3CDTF">2015-05-29T10:24:00Z</dcterms:modified>
</cp:coreProperties>
</file>